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89" w:rsidRPr="00687FD7" w:rsidRDefault="009C2689" w:rsidP="009C26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687FD7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Требования к результатам освоения основной образовательной программы дошкольного образования</w:t>
      </w:r>
    </w:p>
    <w:p w:rsidR="009C2689" w:rsidRPr="00687FD7" w:rsidRDefault="009C2689" w:rsidP="009C268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 возрастные характеристики возможных достижений ребёнка на этапе завершения уровня дошкольного образования.</w:t>
      </w:r>
    </w:p>
    <w:p w:rsidR="009C2689" w:rsidRPr="00687FD7" w:rsidRDefault="009C2689" w:rsidP="009C268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видов Организации, реализующей Программу.</w:t>
      </w:r>
    </w:p>
    <w:p w:rsidR="009C2689" w:rsidRPr="00687FD7" w:rsidRDefault="009C2689" w:rsidP="009C268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соответствия</w:t>
      </w:r>
      <w:proofErr w:type="gramEnd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9C2689" w:rsidRPr="00687FD7" w:rsidRDefault="009C2689" w:rsidP="009C268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Настоящие требования являются ориентирами </w:t>
      </w:r>
      <w:proofErr w:type="gramStart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C2689" w:rsidRPr="00687FD7" w:rsidRDefault="009C2689" w:rsidP="009C2689">
      <w:pPr>
        <w:tabs>
          <w:tab w:val="left" w:pos="720"/>
          <w:tab w:val="left" w:pos="9540"/>
        </w:tabs>
        <w:overflowPunct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а) учредителей Организаций для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9C2689" w:rsidRPr="00687FD7" w:rsidRDefault="009C2689" w:rsidP="009C2689">
      <w:pPr>
        <w:tabs>
          <w:tab w:val="left" w:pos="720"/>
          <w:tab w:val="left" w:pos="9540"/>
        </w:tabs>
        <w:overflowPunct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б) индивидуальных предпринимателей, осуществляющих образовательную деятельность по образовательным программам дошкольного образования;</w:t>
      </w:r>
    </w:p>
    <w:p w:rsidR="009C2689" w:rsidRPr="00687FD7" w:rsidRDefault="009C2689" w:rsidP="009C2689">
      <w:pPr>
        <w:tabs>
          <w:tab w:val="left" w:pos="720"/>
          <w:tab w:val="left" w:pos="9540"/>
        </w:tabs>
        <w:overflowPunct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в) педагогов и администрации Организаций для решения задач:</w:t>
      </w:r>
    </w:p>
    <w:p w:rsidR="009C2689" w:rsidRPr="00687FD7" w:rsidRDefault="009C2689" w:rsidP="009C2689">
      <w:pPr>
        <w:tabs>
          <w:tab w:val="left" w:pos="360"/>
          <w:tab w:val="left" w:pos="720"/>
          <w:tab w:val="left" w:pos="9540"/>
        </w:tabs>
        <w:overflowPunct w:val="0"/>
        <w:adjustRightInd w:val="0"/>
        <w:spacing w:before="100" w:beforeAutospacing="1" w:after="100" w:afterAutospacing="1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– формирования Программы;</w:t>
      </w:r>
    </w:p>
    <w:p w:rsidR="009C2689" w:rsidRPr="00687FD7" w:rsidRDefault="009C2689" w:rsidP="009C2689">
      <w:pPr>
        <w:tabs>
          <w:tab w:val="left" w:pos="360"/>
          <w:tab w:val="left" w:pos="720"/>
          <w:tab w:val="left" w:pos="9540"/>
        </w:tabs>
        <w:overflowPunct w:val="0"/>
        <w:adjustRightInd w:val="0"/>
        <w:spacing w:before="100" w:beforeAutospacing="1" w:after="100" w:afterAutospacing="1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– анализа своей профессиональной деятельности;</w:t>
      </w:r>
    </w:p>
    <w:p w:rsidR="009C2689" w:rsidRPr="00687FD7" w:rsidRDefault="009C2689" w:rsidP="009C2689">
      <w:pPr>
        <w:tabs>
          <w:tab w:val="left" w:pos="9540"/>
        </w:tabs>
        <w:overflowPunct w:val="0"/>
        <w:adjustRightInd w:val="0"/>
        <w:spacing w:before="100" w:beforeAutospacing="1" w:after="100" w:afterAutospacing="1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– взаимодействия с семьями;</w:t>
      </w:r>
    </w:p>
    <w:p w:rsidR="009C2689" w:rsidRPr="00687FD7" w:rsidRDefault="009C2689" w:rsidP="009C2689">
      <w:pPr>
        <w:tabs>
          <w:tab w:val="left" w:pos="9540"/>
        </w:tabs>
        <w:overflowPunct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г) авторов образовательных программ дошкольного образования;</w:t>
      </w:r>
    </w:p>
    <w:p w:rsidR="009C2689" w:rsidRPr="00687FD7" w:rsidRDefault="009C2689" w:rsidP="009C268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) исследователей при формировании исследовательских программ для изучения характеристик образования детей в возрасте от 2 месяцев до 8 лет;</w:t>
      </w:r>
    </w:p>
    <w:p w:rsidR="009C2689" w:rsidRPr="00687FD7" w:rsidRDefault="009C2689" w:rsidP="009C2689">
      <w:pPr>
        <w:tabs>
          <w:tab w:val="left" w:pos="720"/>
          <w:tab w:val="left" w:pos="9540"/>
        </w:tabs>
        <w:overflowPunct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е) 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Российской Федерации;</w:t>
      </w:r>
    </w:p>
    <w:p w:rsidR="009C2689" w:rsidRPr="00687FD7" w:rsidRDefault="009C2689" w:rsidP="009C2689">
      <w:pPr>
        <w:tabs>
          <w:tab w:val="left" w:pos="9540"/>
        </w:tabs>
        <w:overflowPunct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ж) широкой общественности.</w:t>
      </w:r>
    </w:p>
    <w:p w:rsidR="009C2689" w:rsidRPr="00687FD7" w:rsidRDefault="009C2689" w:rsidP="009C2689">
      <w:pPr>
        <w:tabs>
          <w:tab w:val="left" w:pos="9540"/>
        </w:tabs>
        <w:overflowPunct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Целевые ориентиры не могут служить непосредственным основанием при решении управленческих задач, включая:</w:t>
      </w:r>
    </w:p>
    <w:p w:rsidR="009C2689" w:rsidRPr="00687FD7" w:rsidRDefault="009C2689" w:rsidP="009C2689">
      <w:pPr>
        <w:tabs>
          <w:tab w:val="left" w:pos="954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аттестацию педагогических кадров;</w:t>
      </w:r>
    </w:p>
    <w:p w:rsidR="009C2689" w:rsidRPr="00687FD7" w:rsidRDefault="009C2689" w:rsidP="009C2689">
      <w:pPr>
        <w:tabs>
          <w:tab w:val="left" w:pos="954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 оценку качества образования; </w:t>
      </w:r>
    </w:p>
    <w:p w:rsidR="009C2689" w:rsidRPr="00687FD7" w:rsidRDefault="009C2689" w:rsidP="009C2689">
      <w:pPr>
        <w:tabs>
          <w:tab w:val="left" w:pos="954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C2689" w:rsidRPr="00687FD7" w:rsidRDefault="009C2689" w:rsidP="009C2689">
      <w:pPr>
        <w:tabs>
          <w:tab w:val="left" w:pos="954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C2689" w:rsidRPr="00687FD7" w:rsidRDefault="009C2689" w:rsidP="009C2689">
      <w:pPr>
        <w:tabs>
          <w:tab w:val="left" w:pos="954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 распределение стимулирующего </w:t>
      </w:r>
      <w:proofErr w:type="gramStart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C2689" w:rsidRPr="00687FD7" w:rsidRDefault="009C2689" w:rsidP="009C2689">
      <w:pPr>
        <w:tabs>
          <w:tab w:val="left" w:pos="954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К целевым ориентирам дошкольного образования относятся следующие характеристики развития ребёнка на этапах начала дошкольного возраста и завершения дошкольного образования:</w:t>
      </w:r>
    </w:p>
    <w:p w:rsidR="009C2689" w:rsidRPr="00687FD7" w:rsidRDefault="009C2689" w:rsidP="009C268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началу дошкольного возраста (к 3 годам)</w:t>
      </w:r>
    </w:p>
    <w:p w:rsidR="009C2689" w:rsidRPr="00687FD7" w:rsidRDefault="009C2689" w:rsidP="009C2689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ребенок 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C2689" w:rsidRPr="00687FD7" w:rsidRDefault="009C2689" w:rsidP="009C2689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использует специфические, культурно фиксированные  предметные действия, знает назначение бытовых предметов (ложки, расчёски, карандаша и пр.) 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C2689" w:rsidRPr="00687FD7" w:rsidRDefault="009C2689" w:rsidP="009C2689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C2689" w:rsidRPr="00687FD7" w:rsidRDefault="009C2689" w:rsidP="009C2689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 стремится к общению </w:t>
      </w:r>
      <w:proofErr w:type="gramStart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активно подражает им в  движениях и действиях; появляются игры, в которых ребенок воспроизводит действия взрослого;</w:t>
      </w:r>
    </w:p>
    <w:p w:rsidR="009C2689" w:rsidRPr="00687FD7" w:rsidRDefault="009C2689" w:rsidP="009C2689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проявляет интерес к сверстникам; наблюдает за их действиями и подражает им;</w:t>
      </w:r>
    </w:p>
    <w:p w:rsidR="009C2689" w:rsidRPr="00687FD7" w:rsidRDefault="009C2689" w:rsidP="009C2689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ребенок обладает интересом к стихам, песням и сказкам, рассматриванию картинки, стремится двигаться под музыку; проявляет эмоциональный  отклик на различные произведения культуры и искусства;</w:t>
      </w:r>
    </w:p>
    <w:p w:rsidR="009C2689" w:rsidRPr="00687FD7" w:rsidRDefault="009C2689" w:rsidP="009C2689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у ребёнка развита крупная моторика, он стремится осваивать различные виды движения (бег, лазанье, перешагивание и пр.).</w:t>
      </w:r>
    </w:p>
    <w:p w:rsidR="009C2689" w:rsidRPr="00687FD7" w:rsidRDefault="009C2689" w:rsidP="009C268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завершению дошкольного образования  (к 7 годам):</w:t>
      </w:r>
    </w:p>
    <w:p w:rsidR="009C2689" w:rsidRPr="00687FD7" w:rsidRDefault="009C2689" w:rsidP="009C268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конструировании и др.; способен выбирать себе род занятий, участников по совместной деятельности;</w:t>
      </w:r>
    </w:p>
    <w:p w:rsidR="009C2689" w:rsidRPr="00687FD7" w:rsidRDefault="009C2689" w:rsidP="009C268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 ребёнок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сорадоваться</w:t>
      </w:r>
      <w:proofErr w:type="spellEnd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:rsidR="009C2689" w:rsidRPr="00687FD7" w:rsidRDefault="009C2689" w:rsidP="009C268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 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9C2689" w:rsidRPr="00687FD7" w:rsidRDefault="009C2689" w:rsidP="009C268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9C2689" w:rsidRPr="00687FD7" w:rsidRDefault="009C2689" w:rsidP="009C268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 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9C2689" w:rsidRPr="00687FD7" w:rsidRDefault="009C2689" w:rsidP="009C268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 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 </w:t>
      </w:r>
    </w:p>
    <w:p w:rsidR="009C2689" w:rsidRPr="00687FD7" w:rsidRDefault="009C2689" w:rsidP="009C2689">
      <w:pPr>
        <w:tabs>
          <w:tab w:val="left" w:pos="360"/>
          <w:tab w:val="left" w:pos="9540"/>
          <w:tab w:val="left" w:pos="9999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 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9C2689" w:rsidRPr="00687FD7" w:rsidRDefault="009C2689" w:rsidP="009C2689">
      <w:pPr>
        <w:tabs>
          <w:tab w:val="left" w:pos="360"/>
          <w:tab w:val="left" w:pos="9540"/>
          <w:tab w:val="left" w:pos="9999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 целом образовательная работа семей, организаций и </w:t>
      </w:r>
      <w:proofErr w:type="gramStart"/>
      <w:r w:rsidRPr="00687F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лиц, реализующих Программу должна быть направлена</w:t>
      </w:r>
      <w:proofErr w:type="gramEnd"/>
      <w:r w:rsidRPr="00687F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на достижение интегральных характеристик развития личности ребенка как целевых ориентиров дошкольного образования.</w:t>
      </w:r>
    </w:p>
    <w:p w:rsidR="009C2689" w:rsidRPr="00687FD7" w:rsidRDefault="009C2689" w:rsidP="009C2689">
      <w:pPr>
        <w:tabs>
          <w:tab w:val="left" w:pos="360"/>
          <w:tab w:val="left" w:pos="9540"/>
          <w:tab w:val="left" w:pos="9999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Все перечисленные выше характеристики являются  необходимыми предпосылками для перехода на следующий уровень начального общего образования, успешной адаптации к условиям жизни </w:t>
      </w: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>в общеобразовательной организации и требованиям образовательной деятельности; степень реального развития  этих характеристик и способности  ребенка их проявлять к моменту перехода на следующий уровень образования может существенно варьировать  у разных детей в силу различий  в  условиях  жизни  и индивидуальных особенностей  развития  конкретного ребенка.</w:t>
      </w:r>
    </w:p>
    <w:p w:rsidR="009C2689" w:rsidRPr="00687FD7" w:rsidRDefault="009C2689" w:rsidP="009C2689">
      <w:pPr>
        <w:tabs>
          <w:tab w:val="left" w:pos="360"/>
          <w:tab w:val="left" w:pos="9540"/>
          <w:tab w:val="left" w:pos="9999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Целевые ориентиры Программы выступают основаниями преемственности дошкольного и начального общего образования.</w:t>
      </w: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9C2689" w:rsidRPr="00126BA6" w:rsidRDefault="009C2689" w:rsidP="009C2689">
      <w:pPr>
        <w:tabs>
          <w:tab w:val="left" w:pos="90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687FD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</w:t>
      </w:r>
      <w:r w:rsidRPr="00126BA6">
        <w:rPr>
          <w:rFonts w:ascii="Times New Roman" w:eastAsia="Times New Roman" w:hAnsi="Times New Roman"/>
          <w:szCs w:val="24"/>
          <w:lang w:eastAsia="ru-RU"/>
        </w:rPr>
        <w:t xml:space="preserve">Программы воспитанниками – как создающие предпосылки для их реализации. </w:t>
      </w:r>
    </w:p>
    <w:p w:rsidR="009C2689" w:rsidRDefault="009C2689" w:rsidP="009C2689"/>
    <w:p w:rsidR="0004366E" w:rsidRDefault="009C2689"/>
    <w:sectPr w:rsidR="0004366E" w:rsidSect="00DF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2689"/>
    <w:rsid w:val="006E3343"/>
    <w:rsid w:val="009B731B"/>
    <w:rsid w:val="009C2689"/>
    <w:rsid w:val="00BF0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6475</Characters>
  <Application>Microsoft Office Word</Application>
  <DocSecurity>0</DocSecurity>
  <Lines>53</Lines>
  <Paragraphs>15</Paragraphs>
  <ScaleCrop>false</ScaleCrop>
  <Company>Ya Blondinko Edition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2014-10-31T17:31:00Z</dcterms:created>
  <dcterms:modified xsi:type="dcterms:W3CDTF">2014-10-31T17:31:00Z</dcterms:modified>
</cp:coreProperties>
</file>